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101" w:rsidRPr="00A604FF" w:rsidRDefault="00A604FF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Tiszagyulaháza Község</w:t>
      </w:r>
      <w:r w:rsidR="00504101" w:rsidRPr="00A604F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 xml:space="preserve"> Önkormányzat</w:t>
      </w:r>
      <w:r w:rsidRPr="00A604F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a</w:t>
      </w:r>
    </w:p>
    <w:p w:rsidR="00504101" w:rsidRPr="00A604FF" w:rsidRDefault="00504101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b/>
          <w:smallCaps/>
          <w:sz w:val="24"/>
          <w:szCs w:val="24"/>
          <w:lang w:eastAsia="hu-HU"/>
        </w:rPr>
        <w:t>Képviselő-testületének</w:t>
      </w:r>
    </w:p>
    <w:p w:rsidR="00504101" w:rsidRPr="00A604FF" w:rsidRDefault="00C8281C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13</w:t>
      </w:r>
      <w:r w:rsidR="00504101" w:rsidRPr="00A60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/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2017.</w:t>
      </w:r>
      <w:r w:rsidR="00504101" w:rsidRPr="00A60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(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IX. 27.</w:t>
      </w:r>
      <w:r w:rsidR="00387F09" w:rsidRPr="00A60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) Önkormányzati R</w:t>
      </w:r>
      <w:r w:rsidR="00504101" w:rsidRPr="00A604F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endelete</w:t>
      </w:r>
    </w:p>
    <w:p w:rsidR="00504101" w:rsidRPr="00A604FF" w:rsidRDefault="00504101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F09" w:rsidRPr="00A604FF" w:rsidRDefault="00387F09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F09" w:rsidRPr="00A604FF" w:rsidRDefault="00A604FF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 w:rsidRPr="00A6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A6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hulladékgazdálkodás helyi szabályairól </w:t>
      </w:r>
      <w:r w:rsidR="00504101" w:rsidRPr="00A60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szóló </w:t>
      </w:r>
    </w:p>
    <w:p w:rsidR="00504101" w:rsidRPr="00A604FF" w:rsidRDefault="00A604FF" w:rsidP="005041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11/2014. (V. 30.) </w:t>
      </w:r>
      <w:r w:rsidR="00504101" w:rsidRPr="00A60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Önkormányzati Rendelet módosításáról</w:t>
      </w:r>
    </w:p>
    <w:p w:rsidR="00504101" w:rsidRPr="00A604FF" w:rsidRDefault="00504101" w:rsidP="005041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101" w:rsidRPr="00A604FF" w:rsidRDefault="00A604FF" w:rsidP="00504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 Község</w:t>
      </w:r>
      <w:r w:rsidR="00504101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Önkormányzat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04101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Képviselő-testülete a hulladékról szóló 2012. évi CLXXXV. törvény 35. § (1) bekezdés </w:t>
      </w:r>
      <w:r w:rsidR="00152678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g</w:t>
      </w:r>
      <w:r w:rsidR="00504101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) pontjában kapott felhatalmazás alapján, a Magyarország helyi önkormányzatairól szóló 2011. évi CLXXXIX. törvény 13. § (1) bekezdés 19. pontjában meghatározott feladatkörében eljárva a következőket rendeli el:</w:t>
      </w:r>
    </w:p>
    <w:p w:rsidR="00504101" w:rsidRPr="00A604FF" w:rsidRDefault="00504101" w:rsidP="00152678">
      <w:pPr>
        <w:pStyle w:val="Listaszerbekezds"/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§</w:t>
      </w:r>
    </w:p>
    <w:p w:rsidR="00152678" w:rsidRPr="00A604FF" w:rsidRDefault="00152678" w:rsidP="00152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Pr="00A60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hulladékgazdálkodás</w:t>
      </w:r>
      <w:r w:rsidR="00A604FF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szabályairól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 w:rsidR="00A604FF" w:rsidRPr="00A604FF">
        <w:rPr>
          <w:rFonts w:ascii="Times New Roman" w:hAnsi="Times New Roman" w:cs="Times New Roman"/>
          <w:bCs/>
          <w:color w:val="000000"/>
          <w:sz w:val="24"/>
          <w:szCs w:val="24"/>
        </w:rPr>
        <w:t>11/2014. (V. 30.)</w:t>
      </w:r>
      <w:r w:rsidR="00A604FF" w:rsidRPr="00A604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Rendelet 1</w:t>
      </w:r>
      <w:r w:rsidR="00A604FF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.§</w:t>
      </w:r>
      <w:proofErr w:type="spellStart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-a</w:t>
      </w:r>
      <w:proofErr w:type="spellEnd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helyébe a következő rendelkezés lép: </w:t>
      </w:r>
    </w:p>
    <w:p w:rsidR="00152678" w:rsidRPr="00A604FF" w:rsidRDefault="00152678" w:rsidP="00152678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„</w:t>
      </w:r>
      <w:r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</w:t>
      </w:r>
      <w:r w:rsidR="00A604FF"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. §</w:t>
      </w:r>
    </w:p>
    <w:p w:rsidR="00152678" w:rsidRPr="00A604FF" w:rsidRDefault="00152678" w:rsidP="00152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Adatszolgáltatási és adatkezelési szabályok</w:t>
      </w:r>
    </w:p>
    <w:p w:rsidR="00152678" w:rsidRPr="00A604FF" w:rsidRDefault="00152678" w:rsidP="001526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(1) Az adatkezelés célja a Közszolgáltató ügyfélszolgálati feladatainak ellátásához, a közszolgáltatási díj beszedésével kapcsolatos adatszolgáltatási kötelezettség teljesítéséhez szükséges adatok kezelése.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A Közszolgáltató ügyfélszolgálatával történő kapcsolatfelvétel során keletkezett adatok körébe tartozik mindazon adat, amely az </w:t>
      </w:r>
      <w:r w:rsidR="00970B12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gyfélszolgálatnál, valamint az ingatlanhasználó és az </w:t>
      </w:r>
      <w:r w:rsidR="00970B12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ü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gyfélszolgálat közötti kapcsolat során keletkezik. Az adatok kezelése ebben az esetben az érintett által indított eljáráshoz, a szolgáltatáshoz, továbbá a szolgáltatás teljesítéséhez kapcsolódik.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 A Közszolgáltató kötelezettsége az ügyfélszolgálaton keletkezett adatok elkülönítése a közszolgáltatást igénybevételéhez szükséges személyes adatokra és egyéb adatokra. Az egyéb adatokat a Közszolgáltató nem kezelheti, azokat köteles megsemmisíteni. 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(4) A Közszolgáltató megteremti és fenntartja az adatkezelés személyi és tárgyi feltételeit, gondoskodik az adatok biztonságáról, meghatározza azokat az eljárási szabályokat, amelyek az adat- és titokvédelmi szabályok érvényre juttatásához saját tevékenységi körén belül szükségesek.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A Közszolgáltató nyilvántartásában a természetes személyek esetében a </w:t>
      </w:r>
      <w:proofErr w:type="spellStart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Ht</w:t>
      </w:r>
      <w:proofErr w:type="spellEnd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gramStart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alapján</w:t>
      </w:r>
      <w:proofErr w:type="gramEnd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természetes személyazonosító adatokat, valamint a lakcímet tarthatja nyilván, ezeket az adatokat kezeli.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(6)  A Közszolgáltató az általa kezelt adatokat nyilvánosságra nem hozhatja, az ügyfélszolgálati feladatainak ellátásán, a közszolgáltatási díj beszedésével kapcsolatos adatszolgáltatási kötelezettségén túl más célra fel nem használhatja. </w:t>
      </w:r>
    </w:p>
    <w:p w:rsidR="00152678" w:rsidRPr="00A604FF" w:rsidRDefault="00152678" w:rsidP="00152678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2678" w:rsidRPr="00A604FF" w:rsidRDefault="00152678" w:rsidP="00387F09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 (7) A Közszolgáltató az ingatlanhasználó személyes adatait a szerződéses viszony létrejöttétől annak megszűnéséig, díjhátralék esetén a tartozás fennállásáig kezelheti. A 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jogviszony, vagy díjhátralék megszűnését követően a Közszolgáltató a kezelt adatokat megsemmisíti.”</w:t>
      </w:r>
    </w:p>
    <w:p w:rsidR="00504101" w:rsidRPr="00A604FF" w:rsidRDefault="00504101" w:rsidP="001526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504101" w:rsidRPr="00A604FF" w:rsidRDefault="00504101" w:rsidP="00504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201</w:t>
      </w:r>
      <w:r w:rsidR="006C18A5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152678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október</w:t>
      </w: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1-jén lép hatályba és az azt követő napon hatályát veszti.</w:t>
      </w:r>
    </w:p>
    <w:p w:rsidR="00504101" w:rsidRPr="00A604FF" w:rsidRDefault="00504101" w:rsidP="0050410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04101" w:rsidRPr="00A604FF" w:rsidRDefault="00A604FF" w:rsidP="0050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Tiszagyulaháza</w:t>
      </w:r>
      <w:r w:rsidR="00504101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, 201</w:t>
      </w:r>
      <w:r w:rsidR="006C18A5"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="00C8281C">
        <w:rPr>
          <w:rFonts w:ascii="Times New Roman" w:eastAsia="Times New Roman" w:hAnsi="Times New Roman" w:cs="Times New Roman"/>
          <w:sz w:val="24"/>
          <w:szCs w:val="24"/>
          <w:lang w:eastAsia="hu-HU"/>
        </w:rPr>
        <w:t>. szeptember 26.</w:t>
      </w:r>
    </w:p>
    <w:p w:rsidR="00387F09" w:rsidRPr="00A604FF" w:rsidRDefault="00387F09" w:rsidP="0050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F09" w:rsidRPr="00A604FF" w:rsidRDefault="00387F09" w:rsidP="005041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87F09" w:rsidRPr="00A604FF" w:rsidRDefault="00387F0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604FF" w:rsidRPr="00A60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Mikó Zoltán</w:t>
      </w:r>
      <w:r w:rsidRPr="00A604F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Dr. Kiss Imre</w:t>
      </w:r>
    </w:p>
    <w:p w:rsidR="00387F09" w:rsidRDefault="00387F0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</w:t>
      </w:r>
      <w:proofErr w:type="gramEnd"/>
      <w:r w:rsidRPr="00A604F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jegyző</w:t>
      </w:r>
    </w:p>
    <w:p w:rsidR="001C4E99" w:rsidRDefault="001C4E9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Default="001C4E9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rendelet kihirdetése megtörtént.</w:t>
      </w: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Tiszagyulaháza, 2017. szeptember 27. </w:t>
      </w:r>
      <w:bookmarkStart w:id="0" w:name="_GoBack"/>
      <w:bookmarkEnd w:id="0"/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C4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Dr. Kiss Imre</w:t>
      </w:r>
    </w:p>
    <w:p w:rsidR="001C4E99" w:rsidRPr="001C4E99" w:rsidRDefault="001C4E99" w:rsidP="001C4E99">
      <w:pPr>
        <w:tabs>
          <w:tab w:val="center" w:pos="1985"/>
          <w:tab w:val="center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C4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</w:r>
      <w:proofErr w:type="gramStart"/>
      <w:r w:rsidRPr="001C4E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jegyző</w:t>
      </w:r>
      <w:proofErr w:type="gramEnd"/>
    </w:p>
    <w:p w:rsidR="001C4E99" w:rsidRPr="001C4E99" w:rsidRDefault="001C4E99" w:rsidP="001C4E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1C4E99" w:rsidRDefault="001C4E9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C4E99" w:rsidRPr="00A604FF" w:rsidRDefault="001C4E99" w:rsidP="00387F09">
      <w:pPr>
        <w:tabs>
          <w:tab w:val="center" w:pos="1701"/>
          <w:tab w:val="center" w:pos="7371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1C4E99" w:rsidRPr="00A604FF" w:rsidSect="00387F09">
      <w:headerReference w:type="default" r:id="rId8"/>
      <w:pgSz w:w="11906" w:h="16838"/>
      <w:pgMar w:top="1134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CC8" w:rsidRDefault="00617CC8" w:rsidP="00387F09">
      <w:pPr>
        <w:spacing w:after="0" w:line="240" w:lineRule="auto"/>
      </w:pPr>
      <w:r>
        <w:separator/>
      </w:r>
    </w:p>
  </w:endnote>
  <w:endnote w:type="continuationSeparator" w:id="0">
    <w:p w:rsidR="00617CC8" w:rsidRDefault="00617CC8" w:rsidP="0038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CC8" w:rsidRDefault="00617CC8" w:rsidP="00387F09">
      <w:pPr>
        <w:spacing w:after="0" w:line="240" w:lineRule="auto"/>
      </w:pPr>
      <w:r>
        <w:separator/>
      </w:r>
    </w:p>
  </w:footnote>
  <w:footnote w:type="continuationSeparator" w:id="0">
    <w:p w:rsidR="00617CC8" w:rsidRDefault="00617CC8" w:rsidP="00387F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0554949"/>
      <w:docPartObj>
        <w:docPartGallery w:val="Page Numbers (Top of Page)"/>
        <w:docPartUnique/>
      </w:docPartObj>
    </w:sdtPr>
    <w:sdtEndPr/>
    <w:sdtContent>
      <w:p w:rsidR="00387F09" w:rsidRDefault="00387F09">
        <w:pPr>
          <w:pStyle w:val="lfej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4E99">
          <w:rPr>
            <w:noProof/>
          </w:rPr>
          <w:t>2</w:t>
        </w:r>
        <w:r>
          <w:fldChar w:fldCharType="end"/>
        </w:r>
      </w:p>
    </w:sdtContent>
  </w:sdt>
  <w:p w:rsidR="00387F09" w:rsidRDefault="00387F09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A6B31"/>
    <w:multiLevelType w:val="hybridMultilevel"/>
    <w:tmpl w:val="76C257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101"/>
    <w:rsid w:val="00152678"/>
    <w:rsid w:val="001C4E99"/>
    <w:rsid w:val="00387F09"/>
    <w:rsid w:val="00504101"/>
    <w:rsid w:val="00617CC8"/>
    <w:rsid w:val="006C18A5"/>
    <w:rsid w:val="008F4D00"/>
    <w:rsid w:val="00970B12"/>
    <w:rsid w:val="009840F9"/>
    <w:rsid w:val="00A604FF"/>
    <w:rsid w:val="00B072CC"/>
    <w:rsid w:val="00C82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F09"/>
  </w:style>
  <w:style w:type="paragraph" w:styleId="llb">
    <w:name w:val="footer"/>
    <w:basedOn w:val="Norml"/>
    <w:link w:val="llbChar"/>
    <w:uiPriority w:val="99"/>
    <w:unhideWhenUsed/>
    <w:rsid w:val="003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F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5267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3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87F09"/>
  </w:style>
  <w:style w:type="paragraph" w:styleId="llb">
    <w:name w:val="footer"/>
    <w:basedOn w:val="Norml"/>
    <w:link w:val="llbChar"/>
    <w:uiPriority w:val="99"/>
    <w:unhideWhenUsed/>
    <w:rsid w:val="0038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8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09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magine</dc:creator>
  <cp:lastModifiedBy>user</cp:lastModifiedBy>
  <cp:revision>3</cp:revision>
  <dcterms:created xsi:type="dcterms:W3CDTF">2017-09-26T13:37:00Z</dcterms:created>
  <dcterms:modified xsi:type="dcterms:W3CDTF">2017-09-26T13:38:00Z</dcterms:modified>
</cp:coreProperties>
</file>